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BBB" w:rsidRPr="00F31D89" w:rsidRDefault="001D1BBB" w:rsidP="00F31D89">
      <w:pPr>
        <w:pStyle w:val="Geenafstand"/>
        <w:jc w:val="both"/>
        <w:rPr>
          <w:rFonts w:ascii="Times New Roman" w:hAnsi="Times New Roman"/>
          <w:b/>
        </w:rPr>
      </w:pPr>
      <w:r w:rsidRPr="00F31D89">
        <w:rPr>
          <w:rFonts w:ascii="Times New Roman" w:hAnsi="Times New Roman"/>
          <w:b/>
        </w:rPr>
        <w:t xml:space="preserve">Beantwoording van vragen Bijbelstudie </w:t>
      </w:r>
      <w:r w:rsidRPr="00F31D89">
        <w:rPr>
          <w:rFonts w:ascii="Times New Roman" w:hAnsi="Times New Roman"/>
          <w:b/>
        </w:rPr>
        <w:t>8</w:t>
      </w:r>
      <w:r w:rsidRPr="00F31D89">
        <w:rPr>
          <w:rFonts w:ascii="Times New Roman" w:hAnsi="Times New Roman"/>
          <w:b/>
        </w:rPr>
        <w:t>, hoofdstuk 1</w:t>
      </w:r>
      <w:r w:rsidRPr="00F31D89">
        <w:rPr>
          <w:rFonts w:ascii="Times New Roman" w:hAnsi="Times New Roman"/>
          <w:b/>
        </w:rPr>
        <w:t>9</w:t>
      </w:r>
      <w:r w:rsidRPr="00F31D89">
        <w:rPr>
          <w:rFonts w:ascii="Times New Roman" w:hAnsi="Times New Roman"/>
          <w:b/>
        </w:rPr>
        <w:t xml:space="preserve"> uit Bijbelstudieboek </w:t>
      </w:r>
      <w:r w:rsidRPr="00F31D89">
        <w:rPr>
          <w:rFonts w:ascii="Times New Roman" w:hAnsi="Times New Roman"/>
          <w:b/>
          <w:i/>
        </w:rPr>
        <w:t>Lijden en verblijden</w:t>
      </w:r>
      <w:r w:rsidRPr="00F31D89">
        <w:rPr>
          <w:rFonts w:ascii="Times New Roman" w:hAnsi="Times New Roman"/>
          <w:b/>
        </w:rPr>
        <w:t>, van ds. W.A. Zondag</w:t>
      </w:r>
    </w:p>
    <w:p w:rsidR="001D1BBB" w:rsidRPr="00F31D89" w:rsidRDefault="001D1BBB" w:rsidP="00F31D89">
      <w:pPr>
        <w:pStyle w:val="Geenafstand"/>
        <w:jc w:val="both"/>
        <w:rPr>
          <w:rFonts w:ascii="Times New Roman" w:hAnsi="Times New Roman"/>
          <w:b/>
        </w:rPr>
      </w:pPr>
    </w:p>
    <w:p w:rsidR="00F31D89" w:rsidRPr="00F31D89" w:rsidRDefault="001D1BBB" w:rsidP="00F31D89">
      <w:pPr>
        <w:pStyle w:val="Geenafstand"/>
        <w:jc w:val="both"/>
        <w:rPr>
          <w:rFonts w:ascii="Times New Roman" w:hAnsi="Times New Roman"/>
        </w:rPr>
      </w:pPr>
      <w:r w:rsidRPr="00F31D89">
        <w:rPr>
          <w:rFonts w:ascii="Times New Roman" w:hAnsi="Times New Roman"/>
          <w:b/>
        </w:rPr>
        <w:t xml:space="preserve">Vraag 1: </w:t>
      </w:r>
      <w:r w:rsidR="00F31D89" w:rsidRPr="00F31D89">
        <w:rPr>
          <w:rFonts w:ascii="Times New Roman" w:hAnsi="Times New Roman"/>
          <w:i/>
        </w:rPr>
        <w:t xml:space="preserve">Als het gaat om het gebod de broeders lief te hebben, verwijzen de kanttekenaren naar de volgende teksten </w:t>
      </w:r>
      <w:r w:rsidR="00F31D89" w:rsidRPr="00F31D89">
        <w:rPr>
          <w:rFonts w:ascii="Times New Roman" w:hAnsi="Times New Roman"/>
        </w:rPr>
        <w:t xml:space="preserve">– en dan volgen er een groot aantal, zowel uit het Oude als uit het Nieuwe Testament, met het verzoek: </w:t>
      </w:r>
      <w:r w:rsidR="00F31D89" w:rsidRPr="00F31D89">
        <w:rPr>
          <w:rFonts w:ascii="Times New Roman" w:hAnsi="Times New Roman"/>
          <w:i/>
        </w:rPr>
        <w:t>Zoek er eens enkele op</w:t>
      </w:r>
      <w:r w:rsidR="00F31D89" w:rsidRPr="00F31D89">
        <w:rPr>
          <w:rFonts w:ascii="Times New Roman" w:hAnsi="Times New Roman"/>
        </w:rPr>
        <w:t>.</w:t>
      </w:r>
    </w:p>
    <w:p w:rsidR="00F31D89" w:rsidRDefault="00F31D89" w:rsidP="00F31D89">
      <w:pPr>
        <w:pStyle w:val="Geenafstand"/>
        <w:jc w:val="both"/>
        <w:rPr>
          <w:rFonts w:ascii="Times New Roman" w:hAnsi="Times New Roman"/>
        </w:rPr>
      </w:pPr>
    </w:p>
    <w:p w:rsidR="00291107" w:rsidRDefault="00F31D89" w:rsidP="00F31D89">
      <w:pPr>
        <w:pStyle w:val="Geenafstand"/>
        <w:jc w:val="both"/>
        <w:rPr>
          <w:rFonts w:ascii="Times New Roman" w:hAnsi="Times New Roman"/>
        </w:rPr>
      </w:pPr>
      <w:r>
        <w:rPr>
          <w:rFonts w:ascii="Times New Roman" w:hAnsi="Times New Roman"/>
        </w:rPr>
        <w:t xml:space="preserve">U merkt dat dit geen vraag, maar een opdracht is. Die opdracht zult u ongetwijfeld trouw hebben uitgevoerd. En wellicht hebt u niet enkele, maar alle teksten opgezocht. Dan ziet u hoe nauw het eerste gebod </w:t>
      </w:r>
      <w:r w:rsidR="00291107">
        <w:rPr>
          <w:rFonts w:ascii="Times New Roman" w:hAnsi="Times New Roman"/>
        </w:rPr>
        <w:t>(</w:t>
      </w:r>
      <w:r>
        <w:rPr>
          <w:rFonts w:ascii="Times New Roman" w:hAnsi="Times New Roman"/>
        </w:rPr>
        <w:t>de Heere liefhebben boven alles</w:t>
      </w:r>
      <w:r w:rsidR="00291107">
        <w:rPr>
          <w:rFonts w:ascii="Times New Roman" w:hAnsi="Times New Roman"/>
        </w:rPr>
        <w:t>)</w:t>
      </w:r>
      <w:r>
        <w:rPr>
          <w:rFonts w:ascii="Times New Roman" w:hAnsi="Times New Roman"/>
        </w:rPr>
        <w:t xml:space="preserve"> met het tweede verbonden is </w:t>
      </w:r>
      <w:r w:rsidR="00291107">
        <w:rPr>
          <w:rFonts w:ascii="Times New Roman" w:hAnsi="Times New Roman"/>
        </w:rPr>
        <w:t>(</w:t>
      </w:r>
      <w:r>
        <w:rPr>
          <w:rFonts w:ascii="Times New Roman" w:hAnsi="Times New Roman"/>
        </w:rPr>
        <w:t xml:space="preserve">uw </w:t>
      </w:r>
      <w:r w:rsidR="00291107">
        <w:rPr>
          <w:rFonts w:ascii="Times New Roman" w:hAnsi="Times New Roman"/>
        </w:rPr>
        <w:t xml:space="preserve">liefhebben </w:t>
      </w:r>
      <w:r>
        <w:rPr>
          <w:rFonts w:ascii="Times New Roman" w:hAnsi="Times New Roman"/>
        </w:rPr>
        <w:t>als uzel</w:t>
      </w:r>
      <w:r w:rsidR="00291107">
        <w:rPr>
          <w:rFonts w:ascii="Times New Roman" w:hAnsi="Times New Roman"/>
        </w:rPr>
        <w:t>f)</w:t>
      </w:r>
      <w:r>
        <w:rPr>
          <w:rFonts w:ascii="Times New Roman" w:hAnsi="Times New Roman"/>
        </w:rPr>
        <w:t>.</w:t>
      </w:r>
      <w:r w:rsidR="00291107">
        <w:rPr>
          <w:rFonts w:ascii="Times New Roman" w:hAnsi="Times New Roman"/>
        </w:rPr>
        <w:t xml:space="preserve"> Dit is geen opdracht die we zo eventjes voor de kerktelefoon kunnen uitvoeren. Het is de bedoeling om deze gelezen teksten te lezen als een spiegel. Hoe staat het hiermee in mijn leven? Heb ik God lief? Heb ik Hem lief boven alles? Kan ik van alles afstand doen om de Heere alleen over te houden? En hoe staat het met het tweede deel van het grote gebod? Hebben we onze naaste werkelijk lief? Kunnen we onszelf verloochenen om onze medemens ter wille te zijn? Of kruipt de liefde tot onszelf overal tussen? </w:t>
      </w:r>
    </w:p>
    <w:p w:rsidR="00F31D89" w:rsidRDefault="00291107" w:rsidP="00F31D89">
      <w:pPr>
        <w:pStyle w:val="Geenafstand"/>
        <w:jc w:val="both"/>
        <w:rPr>
          <w:rFonts w:ascii="Times New Roman" w:hAnsi="Times New Roman"/>
        </w:rPr>
      </w:pPr>
      <w:r>
        <w:rPr>
          <w:rFonts w:ascii="Times New Roman" w:hAnsi="Times New Roman"/>
        </w:rPr>
        <w:t xml:space="preserve">Wat zullen we ervaren bij elke tekst die we opgezocht hebben, dat we tekort te schieten. Dat is nog veel te zwak gezegd. We zullen met de </w:t>
      </w:r>
      <w:r w:rsidR="00582D45">
        <w:rPr>
          <w:rFonts w:ascii="Times New Roman" w:hAnsi="Times New Roman"/>
        </w:rPr>
        <w:t>Heidelbergse Catechismus zeggen dat we onbekwaam zijn tot enig goed en geneigd tot alle kwaad; ja, dat we geneigd zijn God en onze naaste te haten. Laten we daarom de opgezochte teksten een voor een maar biddend voor de Heere neerleggen</w:t>
      </w:r>
      <w:r>
        <w:rPr>
          <w:rFonts w:ascii="Times New Roman" w:hAnsi="Times New Roman"/>
        </w:rPr>
        <w:t xml:space="preserve"> </w:t>
      </w:r>
      <w:r w:rsidR="00582D45">
        <w:rPr>
          <w:rFonts w:ascii="Times New Roman" w:hAnsi="Times New Roman"/>
        </w:rPr>
        <w:t>met de bede in het hart: ‘Vergeef de grote schuld,/ die ons met schrik vervult./ Bewijs ons eens genade.’</w:t>
      </w:r>
      <w:r w:rsidR="00123A38">
        <w:rPr>
          <w:rFonts w:ascii="Times New Roman" w:hAnsi="Times New Roman"/>
        </w:rPr>
        <w:t xml:space="preserve"> Genade in Christus, Die in een weg van geloof mag worden ervaren als mijn Verlosser en Zaligmaker. Dan worden de contouren zichtbaar van de nieuwe mens, geheiligd in Christus, die in beginsel gaat leren de Heere lief te hebben boven alles en zijn naaste als zichzelf. </w:t>
      </w:r>
    </w:p>
    <w:p w:rsidR="00582D45" w:rsidRDefault="00582D45" w:rsidP="00F31D89">
      <w:pPr>
        <w:pStyle w:val="Geenafstand"/>
        <w:jc w:val="both"/>
        <w:rPr>
          <w:rFonts w:ascii="Times New Roman" w:hAnsi="Times New Roman"/>
        </w:rPr>
      </w:pPr>
    </w:p>
    <w:p w:rsidR="00582D45" w:rsidRDefault="00582D45" w:rsidP="00F31D89">
      <w:pPr>
        <w:pStyle w:val="Geenafstand"/>
        <w:jc w:val="both"/>
        <w:rPr>
          <w:rFonts w:ascii="Times New Roman" w:hAnsi="Times New Roman"/>
          <w:i/>
        </w:rPr>
      </w:pPr>
      <w:r>
        <w:rPr>
          <w:rFonts w:ascii="Times New Roman" w:hAnsi="Times New Roman"/>
          <w:b/>
        </w:rPr>
        <w:t xml:space="preserve">Vraag 2: </w:t>
      </w:r>
      <w:r>
        <w:rPr>
          <w:rFonts w:ascii="Times New Roman" w:hAnsi="Times New Roman"/>
          <w:i/>
        </w:rPr>
        <w:t>Liefhebben is ‘zelfopofferend’. Werk dat eens uit aan de hand van het huwelijk.</w:t>
      </w:r>
    </w:p>
    <w:p w:rsidR="00582D45" w:rsidRDefault="00582D45" w:rsidP="00F31D89">
      <w:pPr>
        <w:pStyle w:val="Geenafstand"/>
        <w:jc w:val="both"/>
        <w:rPr>
          <w:rFonts w:ascii="Times New Roman" w:hAnsi="Times New Roman"/>
          <w:i/>
        </w:rPr>
      </w:pPr>
    </w:p>
    <w:p w:rsidR="00123A38" w:rsidRDefault="00582D45" w:rsidP="00F31D89">
      <w:pPr>
        <w:pStyle w:val="Geenafstand"/>
        <w:jc w:val="both"/>
        <w:rPr>
          <w:rFonts w:ascii="Times New Roman" w:hAnsi="Times New Roman"/>
        </w:rPr>
      </w:pPr>
      <w:r>
        <w:rPr>
          <w:rFonts w:ascii="Times New Roman" w:hAnsi="Times New Roman"/>
        </w:rPr>
        <w:t xml:space="preserve">Ook weer een vraag die eigenlijk niet voor de microfoon behandeld moet worden, maar pas tot haar recht kan komen in een vertrouwelijk gesprek waarin we deze zaken aan de orde stellen. </w:t>
      </w:r>
      <w:r w:rsidR="00123A38">
        <w:rPr>
          <w:rFonts w:ascii="Times New Roman" w:hAnsi="Times New Roman"/>
        </w:rPr>
        <w:t xml:space="preserve">Bovendien besef ik dat niet ieder van ons tot een huwelijk is gekomen. Het is ook mogelijk dat </w:t>
      </w:r>
      <w:r w:rsidR="0025274F">
        <w:rPr>
          <w:rFonts w:ascii="Times New Roman" w:hAnsi="Times New Roman"/>
        </w:rPr>
        <w:t xml:space="preserve">het </w:t>
      </w:r>
      <w:r w:rsidR="00123A38">
        <w:rPr>
          <w:rFonts w:ascii="Times New Roman" w:hAnsi="Times New Roman"/>
        </w:rPr>
        <w:t>huwelijk</w:t>
      </w:r>
      <w:r w:rsidR="0025274F">
        <w:rPr>
          <w:rFonts w:ascii="Times New Roman" w:hAnsi="Times New Roman"/>
        </w:rPr>
        <w:t>sleven</w:t>
      </w:r>
      <w:r w:rsidR="00123A38">
        <w:rPr>
          <w:rFonts w:ascii="Times New Roman" w:hAnsi="Times New Roman"/>
        </w:rPr>
        <w:t xml:space="preserve"> door </w:t>
      </w:r>
      <w:r w:rsidR="0025274F">
        <w:rPr>
          <w:rFonts w:ascii="Times New Roman" w:hAnsi="Times New Roman"/>
        </w:rPr>
        <w:t xml:space="preserve">ons niet als </w:t>
      </w:r>
      <w:r w:rsidR="00340CCE">
        <w:rPr>
          <w:rFonts w:ascii="Times New Roman" w:hAnsi="Times New Roman"/>
        </w:rPr>
        <w:t>erg h</w:t>
      </w:r>
      <w:r w:rsidR="0025274F">
        <w:rPr>
          <w:rFonts w:ascii="Times New Roman" w:hAnsi="Times New Roman"/>
        </w:rPr>
        <w:t xml:space="preserve">armonieus wordt ervaren. Bovendien weten verschillenden onder ons van een groot verdriet, omdat het huwelijk door </w:t>
      </w:r>
      <w:r w:rsidR="00123A38">
        <w:rPr>
          <w:rFonts w:ascii="Times New Roman" w:hAnsi="Times New Roman"/>
        </w:rPr>
        <w:t xml:space="preserve">de dood van de geliefde tot een einde is gekomen. Dat maakt de beantwoording van deze vraag tot een tere zaak. </w:t>
      </w:r>
    </w:p>
    <w:p w:rsidR="00123A38" w:rsidRDefault="00123A38" w:rsidP="00F31D89">
      <w:pPr>
        <w:pStyle w:val="Geenafstand"/>
        <w:jc w:val="both"/>
        <w:rPr>
          <w:rFonts w:ascii="Times New Roman" w:hAnsi="Times New Roman"/>
        </w:rPr>
      </w:pPr>
      <w:r>
        <w:rPr>
          <w:rFonts w:ascii="Times New Roman" w:hAnsi="Times New Roman"/>
        </w:rPr>
        <w:t xml:space="preserve">Als we het voorrecht van een goed huwelijk mogen ervaren, weten we dat dit alleen in stand gehouden kan worden door méér te geven dan te nemen. Dat was de beste raad die mijn schoonvader mij ooit heeft gegeven. Toen hij mij feliciteerde bij ons huwelijk, sprak hij die onvergetelijke woorden: Zul je meer geven dan nemen? Dat betekent: elkaar tot een hand en een voet zijn. Lees het huwelijksformulier er nog eens op na. </w:t>
      </w:r>
      <w:r w:rsidR="00340CCE">
        <w:rPr>
          <w:rFonts w:ascii="Times New Roman" w:hAnsi="Times New Roman"/>
        </w:rPr>
        <w:t xml:space="preserve">In het paradijs is het huwelijk ingesteld. De Heere zegt: ‘Ik zal hem (de mens Adam) een </w:t>
      </w:r>
      <w:proofErr w:type="spellStart"/>
      <w:r w:rsidR="00340CCE">
        <w:rPr>
          <w:rFonts w:ascii="Times New Roman" w:hAnsi="Times New Roman"/>
        </w:rPr>
        <w:t>hulpe</w:t>
      </w:r>
      <w:proofErr w:type="spellEnd"/>
      <w:r w:rsidR="00340CCE">
        <w:rPr>
          <w:rFonts w:ascii="Times New Roman" w:hAnsi="Times New Roman"/>
        </w:rPr>
        <w:t xml:space="preserve"> maken, die als tegen hem over zij.’ De kanttekening is hier heel mooi</w:t>
      </w:r>
      <w:r w:rsidR="004960B1">
        <w:rPr>
          <w:rFonts w:ascii="Times New Roman" w:hAnsi="Times New Roman"/>
        </w:rPr>
        <w:t>:</w:t>
      </w:r>
      <w:r w:rsidR="00340CCE">
        <w:rPr>
          <w:rFonts w:ascii="Times New Roman" w:hAnsi="Times New Roman"/>
        </w:rPr>
        <w:t xml:space="preserve"> </w:t>
      </w:r>
      <w:r w:rsidR="004960B1">
        <w:rPr>
          <w:rFonts w:ascii="Times New Roman" w:hAnsi="Times New Roman"/>
        </w:rPr>
        <w:t xml:space="preserve">‘als tegen hem over’ betekent zoveel als: voor hem. De vrouw die geschapen wordt uit Adams rib is ‘voor hem’, dat wil zeggen: ‘die altijd is als in zijn tegenwoordigheid, hem wel gelijkende, en bereid tot zijn hulp en dienst’. Zij is er voor hem. Maar dit geldt ook andersom: hij is er voor haar. </w:t>
      </w:r>
    </w:p>
    <w:p w:rsidR="004960B1" w:rsidRDefault="004960B1" w:rsidP="00F31D89">
      <w:pPr>
        <w:pStyle w:val="Geenafstand"/>
        <w:jc w:val="both"/>
        <w:rPr>
          <w:rFonts w:ascii="Times New Roman" w:hAnsi="Times New Roman"/>
        </w:rPr>
      </w:pPr>
      <w:r>
        <w:rPr>
          <w:rFonts w:ascii="Times New Roman" w:hAnsi="Times New Roman"/>
        </w:rPr>
        <w:t xml:space="preserve">Het allermooist komt dit tot uitdrukking in Efeze 5, vanaf vers 22. Dat gedeelte uit Gods Woord geeft duidelijk richting. De ongehuwde Paulus heeft heel teer aangevoeld waar het in het huwelijksleven om gaat: het is een relatie die een afspiegeling is van de relatie tussen Christus en Zijn bruidsgemeente. Daarom kan Paulus onbekommerd spreken over de man als het hoofd van de vrouw, </w:t>
      </w:r>
      <w:r w:rsidR="00687ACD">
        <w:rPr>
          <w:rFonts w:ascii="Times New Roman" w:hAnsi="Times New Roman"/>
        </w:rPr>
        <w:t>‘</w:t>
      </w:r>
      <w:r>
        <w:rPr>
          <w:rFonts w:ascii="Times New Roman" w:hAnsi="Times New Roman"/>
        </w:rPr>
        <w:t>gelijk ook Christus het Hoofd der gemeente is</w:t>
      </w:r>
      <w:r w:rsidR="00687ACD">
        <w:rPr>
          <w:rFonts w:ascii="Times New Roman" w:hAnsi="Times New Roman"/>
        </w:rPr>
        <w:t>’</w:t>
      </w:r>
      <w:r>
        <w:rPr>
          <w:rFonts w:ascii="Times New Roman" w:hAnsi="Times New Roman"/>
        </w:rPr>
        <w:t xml:space="preserve">. Maar hij vermaant tegelijkertijd de mannen om hun eigen vrouwen lief te hebben, ‘gelijk Christus de gemeente liefgehad heeft en Zichzelf voor haar heeft overgegeven’. Daar hebt u het: Zichzelf overgegeven. Zo is Christus het grote Voorbeeld in het huwelijksleven. De </w:t>
      </w:r>
      <w:r w:rsidR="00687ACD">
        <w:rPr>
          <w:rFonts w:ascii="Times New Roman" w:hAnsi="Times New Roman"/>
        </w:rPr>
        <w:t xml:space="preserve">man </w:t>
      </w:r>
      <w:r>
        <w:rPr>
          <w:rFonts w:ascii="Times New Roman" w:hAnsi="Times New Roman"/>
        </w:rPr>
        <w:t>moet</w:t>
      </w:r>
      <w:r w:rsidR="00687ACD">
        <w:rPr>
          <w:rFonts w:ascii="Times New Roman" w:hAnsi="Times New Roman"/>
        </w:rPr>
        <w:t>, nee mag</w:t>
      </w:r>
      <w:r>
        <w:rPr>
          <w:rFonts w:ascii="Times New Roman" w:hAnsi="Times New Roman"/>
        </w:rPr>
        <w:t xml:space="preserve"> zichzelf overgeven </w:t>
      </w:r>
      <w:r w:rsidR="00687ACD">
        <w:rPr>
          <w:rFonts w:ascii="Times New Roman" w:hAnsi="Times New Roman"/>
        </w:rPr>
        <w:t>aan zijn vrouw; de vrouw moet, nee mag zichzelf overgeven aan haar man.</w:t>
      </w:r>
      <w:r>
        <w:rPr>
          <w:rFonts w:ascii="Times New Roman" w:hAnsi="Times New Roman"/>
        </w:rPr>
        <w:t xml:space="preserve"> Dat is de ware zelfopoffering. </w:t>
      </w:r>
      <w:r w:rsidR="00687ACD">
        <w:rPr>
          <w:rFonts w:ascii="Times New Roman" w:hAnsi="Times New Roman"/>
        </w:rPr>
        <w:t xml:space="preserve">Dat is het huwelijk als gave en als opdracht. </w:t>
      </w:r>
    </w:p>
    <w:p w:rsidR="00687ACD" w:rsidRDefault="00687ACD" w:rsidP="00F31D89">
      <w:pPr>
        <w:pStyle w:val="Geenafstand"/>
        <w:jc w:val="both"/>
        <w:rPr>
          <w:rFonts w:ascii="Times New Roman" w:hAnsi="Times New Roman"/>
        </w:rPr>
      </w:pPr>
    </w:p>
    <w:p w:rsidR="00687ACD" w:rsidRDefault="00687ACD" w:rsidP="00F31D89">
      <w:pPr>
        <w:pStyle w:val="Geenafstand"/>
        <w:jc w:val="both"/>
        <w:rPr>
          <w:rFonts w:ascii="Times New Roman" w:hAnsi="Times New Roman"/>
          <w:i/>
        </w:rPr>
      </w:pPr>
      <w:r w:rsidRPr="00687ACD">
        <w:rPr>
          <w:rFonts w:ascii="Times New Roman" w:hAnsi="Times New Roman"/>
          <w:b/>
        </w:rPr>
        <w:t>Vraag 3:</w:t>
      </w:r>
      <w:r>
        <w:rPr>
          <w:rFonts w:ascii="Times New Roman" w:hAnsi="Times New Roman"/>
          <w:b/>
        </w:rPr>
        <w:t xml:space="preserve"> </w:t>
      </w:r>
      <w:r>
        <w:rPr>
          <w:rFonts w:ascii="Times New Roman" w:hAnsi="Times New Roman"/>
          <w:i/>
        </w:rPr>
        <w:t>Als het gaat om elkaar liefhebben, is het nodig dat het in de Geest van Christus gebeurt. Pas dat eens toe ten aanzien van een oude vader die niet gemakkelijk is in de omgang en eigenlijk overal kritiek op heeft. Hoe geeft u hem als kind de juiste liefde?</w:t>
      </w:r>
    </w:p>
    <w:p w:rsidR="00687ACD" w:rsidRDefault="00687ACD" w:rsidP="00F31D89">
      <w:pPr>
        <w:pStyle w:val="Geenafstand"/>
        <w:jc w:val="both"/>
        <w:rPr>
          <w:rFonts w:ascii="Times New Roman" w:hAnsi="Times New Roman"/>
          <w:i/>
        </w:rPr>
      </w:pPr>
    </w:p>
    <w:p w:rsidR="00687ACD" w:rsidRPr="00687ACD" w:rsidRDefault="00687ACD" w:rsidP="00F31D89">
      <w:pPr>
        <w:pStyle w:val="Geenafstand"/>
        <w:jc w:val="both"/>
        <w:rPr>
          <w:rFonts w:ascii="Times New Roman" w:hAnsi="Times New Roman"/>
        </w:rPr>
      </w:pPr>
      <w:r>
        <w:rPr>
          <w:rFonts w:ascii="Times New Roman" w:hAnsi="Times New Roman"/>
        </w:rPr>
        <w:t xml:space="preserve">Ds. Zondag geeft zelf al aan dat in een situatie als deze de Geest van Christus nodig is. Daarmee is de vraag eigenlijk </w:t>
      </w:r>
      <w:r w:rsidR="00F634F4">
        <w:rPr>
          <w:rFonts w:ascii="Times New Roman" w:hAnsi="Times New Roman"/>
        </w:rPr>
        <w:t xml:space="preserve">al </w:t>
      </w:r>
      <w:r>
        <w:rPr>
          <w:rFonts w:ascii="Times New Roman" w:hAnsi="Times New Roman"/>
        </w:rPr>
        <w:t>beantwoord. In de vraag wordt een oude mopperige en ontevreden vader naar voren gehaald. Maar ieder van ons kent wel mensen uit onze directe familie, uit onze vrienden- of kennissenkring met wie het niet altijd even gemakkelijk is een goede omgang te hebben. In de vorige vraag ging het over ‘zelfopoffering’</w:t>
      </w:r>
      <w:r w:rsidR="004D52B2">
        <w:rPr>
          <w:rFonts w:ascii="Times New Roman" w:hAnsi="Times New Roman"/>
        </w:rPr>
        <w:t>, maar b</w:t>
      </w:r>
      <w:r>
        <w:rPr>
          <w:rFonts w:ascii="Times New Roman" w:hAnsi="Times New Roman"/>
        </w:rPr>
        <w:t xml:space="preserve">ij een situatie als deze </w:t>
      </w:r>
      <w:r w:rsidR="004D52B2">
        <w:rPr>
          <w:rFonts w:ascii="Times New Roman" w:hAnsi="Times New Roman"/>
        </w:rPr>
        <w:t xml:space="preserve">is vooral ‘zelfverloochening’ nodig. Dat betekent letterlijk dat we onszelf even opzij zetten, en ons richten op die moeilijke man of vrouw tegenover ons. Dat is vanuit onszelf eigenlijk onmogelijk, en ook als we in beginsel door de Geest van Christus worden geleid, is dat verre van gemakkelijk. </w:t>
      </w:r>
      <w:r w:rsidR="00F634F4">
        <w:rPr>
          <w:rFonts w:ascii="Times New Roman" w:hAnsi="Times New Roman"/>
        </w:rPr>
        <w:t xml:space="preserve">We zijn ook dan namelijk nog zo vleselijk. Daardoor kunnen we er helemaal niet tegen als we met al onze goedwillendheid </w:t>
      </w:r>
      <w:r w:rsidR="004D52B2">
        <w:rPr>
          <w:rFonts w:ascii="Times New Roman" w:hAnsi="Times New Roman"/>
        </w:rPr>
        <w:t>zo weinig terug</w:t>
      </w:r>
      <w:r w:rsidR="00F634F4">
        <w:rPr>
          <w:rFonts w:ascii="Times New Roman" w:hAnsi="Times New Roman"/>
        </w:rPr>
        <w:t>krijgen</w:t>
      </w:r>
      <w:r w:rsidR="004D52B2">
        <w:rPr>
          <w:rFonts w:ascii="Times New Roman" w:hAnsi="Times New Roman"/>
        </w:rPr>
        <w:t xml:space="preserve">, behalve een kritische blik of opmerking. Dat doet pijn, en wat zijn we dan gemakkelijk geneigd hem of haar maar in eigen </w:t>
      </w:r>
      <w:r w:rsidR="00F634F4">
        <w:rPr>
          <w:rFonts w:ascii="Times New Roman" w:hAnsi="Times New Roman"/>
        </w:rPr>
        <w:t xml:space="preserve">sop gaar te laten koken. Maar u voelt wel: dat mag niet, dat kan niet. Petrus wijst hier de weg in vers 8 van ons Bijbelgedeelte: ‘zijt allen met innerlijke barmhartigheid bewogen’, vanuit de liefde van Christus Die Zelf met innerlijke barmhartigheid bewogen is en Zichzelf voor goddelozen heeft gegeven om hen zalig te maken. Als we vanuit die gezindheid mogen leven, </w:t>
      </w:r>
      <w:r w:rsidR="00692AC0">
        <w:rPr>
          <w:rFonts w:ascii="Times New Roman" w:hAnsi="Times New Roman"/>
        </w:rPr>
        <w:t xml:space="preserve">kan </w:t>
      </w:r>
      <w:r w:rsidR="00F634F4">
        <w:rPr>
          <w:rFonts w:ascii="Times New Roman" w:hAnsi="Times New Roman"/>
        </w:rPr>
        <w:t xml:space="preserve">dat </w:t>
      </w:r>
      <w:r w:rsidR="00692AC0">
        <w:rPr>
          <w:rFonts w:ascii="Times New Roman" w:hAnsi="Times New Roman"/>
        </w:rPr>
        <w:t xml:space="preserve">niet verborgen blijven, ook niet </w:t>
      </w:r>
      <w:r w:rsidR="00F634F4">
        <w:rPr>
          <w:rFonts w:ascii="Times New Roman" w:hAnsi="Times New Roman"/>
        </w:rPr>
        <w:t xml:space="preserve">tegenover onze medemens, die het ons soms zo moeilijk kan maken. </w:t>
      </w:r>
    </w:p>
    <w:sectPr w:rsidR="00687ACD" w:rsidRPr="00687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BB"/>
    <w:rsid w:val="00123A38"/>
    <w:rsid w:val="001D1BBB"/>
    <w:rsid w:val="0025274F"/>
    <w:rsid w:val="00291107"/>
    <w:rsid w:val="00340CCE"/>
    <w:rsid w:val="004960B1"/>
    <w:rsid w:val="004D52B2"/>
    <w:rsid w:val="00582D45"/>
    <w:rsid w:val="00687ACD"/>
    <w:rsid w:val="00692AC0"/>
    <w:rsid w:val="00F31D89"/>
    <w:rsid w:val="00F634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279C"/>
  <w15:chartTrackingRefBased/>
  <w15:docId w15:val="{FDA0E943-B73A-41FA-80B3-001546E3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D1BBB"/>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D1BB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937</Words>
  <Characters>5157</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Bregman</dc:creator>
  <cp:keywords/>
  <dc:description/>
  <cp:lastModifiedBy>Bregman</cp:lastModifiedBy>
  <cp:revision>3</cp:revision>
  <dcterms:created xsi:type="dcterms:W3CDTF">2021-03-02T18:36:00Z</dcterms:created>
  <dcterms:modified xsi:type="dcterms:W3CDTF">2021-03-02T20:18:00Z</dcterms:modified>
</cp:coreProperties>
</file>